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666EB" w:rsidRPr="00E666EB" w:rsidTr="00E666EB">
        <w:trPr>
          <w:tblCellSpacing w:w="0" w:type="dxa"/>
        </w:trPr>
        <w:tc>
          <w:tcPr>
            <w:tcW w:w="0" w:type="auto"/>
            <w:vAlign w:val="center"/>
            <w:hideMark/>
          </w:tcPr>
          <w:p w:rsidR="00E666EB" w:rsidRPr="00E666EB" w:rsidRDefault="00E666EB" w:rsidP="00E666E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E666EB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E666EB" w:rsidRPr="00E666EB" w:rsidRDefault="00E666EB" w:rsidP="00E666E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E666E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E666E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E666E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E666EB" w:rsidRPr="00E666EB" w:rsidRDefault="00E666EB" w:rsidP="00E666EB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E666EB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E666EB" w:rsidRPr="00E666EB" w:rsidRDefault="00E666EB" w:rsidP="00E666EB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E666EB">
        <w:rPr>
          <w:rFonts w:ascii="Tahoma" w:hAnsi="Tahoma" w:cs="Tahoma"/>
          <w:color w:val="000000"/>
          <w:sz w:val="17"/>
          <w:szCs w:val="17"/>
          <w:lang w:eastAsia="lt-LT"/>
        </w:rPr>
        <w:t>2025-06-26 08:09:23</w:t>
      </w:r>
    </w:p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E666EB" w:rsidRPr="00E666EB" w:rsidRDefault="00E666EB" w:rsidP="00E666EB">
      <w:pPr>
        <w:rPr>
          <w:color w:val="auto"/>
          <w:lang w:eastAsia="lt-LT"/>
        </w:rPr>
      </w:pPr>
      <w:bookmarkStart w:id="0" w:name="TURTAS"/>
      <w:bookmarkEnd w:id="0"/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97/40546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1997-02-28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Skuodas, Gedimino g. 11</w:t>
            </w:r>
          </w:p>
        </w:tc>
      </w:tr>
    </w:tbl>
    <w:p w:rsidR="00E666EB" w:rsidRPr="00E666EB" w:rsidRDefault="00E666EB" w:rsidP="00E666EB">
      <w:pPr>
        <w:rPr>
          <w:color w:val="auto"/>
          <w:lang w:eastAsia="lt-LT"/>
        </w:rPr>
      </w:pPr>
      <w:bookmarkStart w:id="1" w:name="OBJEKTAI"/>
      <w:bookmarkEnd w:id="1"/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666EB" w:rsidRPr="00E666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E666EB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7596-5002-0012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1A4p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1965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Ruberoidas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1439.41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1202.15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811.57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180.49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56.77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5640 kub.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418.00 kv. m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32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56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6240064.28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346830.62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107654 Eur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24 %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81817 Eur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204544 Eur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1995-04-25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2019-08-20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E666EB" w:rsidRPr="00E666EB" w:rsidRDefault="00E666EB" w:rsidP="00E666EB">
      <w:pPr>
        <w:rPr>
          <w:color w:val="auto"/>
          <w:lang w:eastAsia="lt-LT"/>
        </w:rPr>
      </w:pPr>
      <w:bookmarkStart w:id="2" w:name="PRIKLAUSINIAI"/>
      <w:bookmarkEnd w:id="2"/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4. Nuosavybė: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6. Kitos daiktinės teisės: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666EB" w:rsidRPr="00E666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E666EB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 xml:space="preserve">Uždaroji akcinė bendrovė "Skuodo šiluma", </w:t>
            </w:r>
            <w:proofErr w:type="spellStart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. 273889830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Nr. 7596-5002-0012, aprašytas p. 2.1.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2020-08-24 Savivaldybės administracijos direktoriaus įsakymas Nr. A1-630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2020-09-03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2020-08-24 iki 2025-08-24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666EB" w:rsidRPr="00E666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E666EB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 xml:space="preserve">Kultūros paveldo departamentas prie Kultūros ministerijos, </w:t>
            </w:r>
            <w:proofErr w:type="spellStart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. 188692688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Nr. 7596-5002-0012, aprašytas p. 2.1.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1995-01-31 Raštas Nr. 01-7-127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2012-02-02 Kultūros paveldo departamento pranešimo Nr. 02-16, nekilnojamojo daikto kodas 17108.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2012-02-03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E666EB" w:rsidRPr="00E666EB" w:rsidRDefault="00E666EB" w:rsidP="00E666EB">
      <w:pPr>
        <w:rPr>
          <w:color w:val="auto"/>
          <w:lang w:eastAsia="lt-LT"/>
        </w:rPr>
      </w:pP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8. Žymos: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666EB" w:rsidRPr="00E666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E666EB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Nustatyti nauji kadastro duomenys, kurie neįrašyti į kadastrą (kadastro žyma)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Nr. 7596-5002-0012, aprašytas p. 2.1.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2008-07-11 Kvalifikacijos pažymėjimas Nr. 2M-M-413</w:t>
            </w: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br/>
              <w:t>2022-07-07 Nekilnojamojo daikto kadastro duomenų byla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2022-07-14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E666EB" w:rsidRPr="00E666EB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  <w:r w:rsidRPr="00E666EB"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E666EB" w:rsidRPr="00E666EB" w:rsidRDefault="00E666EB" w:rsidP="00E666EB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pastatas Nr. 7596-5002-0012, aprašytas p. 2.1.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2019-08-20 Nekilnojamojo daikto kadastro duomenų byla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 xml:space="preserve">Pastato kadastro duomenis 2019-08-20 </w:t>
            </w:r>
            <w:proofErr w:type="spellStart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patiklslinti</w:t>
            </w:r>
            <w:proofErr w:type="spellEnd"/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, atsižvelgiant į buto Nr.32(unikalus Nr. 7596-5002-0012:0035) kadastro duomenų pasikeitimus.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0" w:type="auto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Nuo 2019-08-28</w:t>
            </w:r>
          </w:p>
        </w:tc>
      </w:tr>
    </w:tbl>
    <w:p w:rsidR="00E666EB" w:rsidRPr="00E666EB" w:rsidRDefault="00E666EB" w:rsidP="00E666EB">
      <w:pPr>
        <w:rPr>
          <w:rFonts w:ascii="Arial" w:hAnsi="Arial" w:cs="Arial"/>
          <w:color w:val="000000"/>
          <w:sz w:val="9"/>
          <w:szCs w:val="9"/>
          <w:lang w:eastAsia="lt-LT"/>
        </w:rPr>
      </w:pPr>
    </w:p>
    <w:p w:rsidR="00E666EB" w:rsidRPr="00E666EB" w:rsidRDefault="00E666EB" w:rsidP="00E666EB">
      <w:pPr>
        <w:rPr>
          <w:color w:val="auto"/>
          <w:lang w:eastAsia="lt-LT"/>
        </w:rPr>
      </w:pP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666EB" w:rsidRPr="00E666EB" w:rsidTr="00E666EB">
        <w:trPr>
          <w:tblCellSpacing w:w="0" w:type="dxa"/>
        </w:trPr>
        <w:tc>
          <w:tcPr>
            <w:tcW w:w="2000" w:type="pct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7550/0005:404</w:t>
            </w:r>
          </w:p>
        </w:tc>
      </w:tr>
      <w:tr w:rsidR="00E666EB" w:rsidRPr="00E666EB" w:rsidTr="00E666EB">
        <w:trPr>
          <w:tblCellSpacing w:w="0" w:type="dxa"/>
        </w:trPr>
        <w:tc>
          <w:tcPr>
            <w:tcW w:w="2000" w:type="pct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lt-LT"/>
              </w:rPr>
              <w:t>27031/465</w:t>
            </w:r>
          </w:p>
        </w:tc>
      </w:tr>
    </w:tbl>
    <w:p w:rsidR="00E666EB" w:rsidRPr="00E666EB" w:rsidRDefault="00E666EB" w:rsidP="00E666EB">
      <w:pPr>
        <w:rPr>
          <w:color w:val="auto"/>
          <w:lang w:eastAsia="lt-LT"/>
        </w:rPr>
      </w:pP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  <w:r w:rsidRPr="00E666EB">
        <w:rPr>
          <w:rFonts w:ascii="Arial" w:hAnsi="Arial" w:cs="Arial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t> įrašų nėra</w:t>
      </w:r>
      <w:r w:rsidRPr="00E666EB">
        <w:rPr>
          <w:rFonts w:ascii="Arial" w:hAnsi="Arial" w:cs="Arial"/>
          <w:color w:val="000000"/>
          <w:sz w:val="20"/>
          <w:szCs w:val="20"/>
          <w:lang w:eastAsia="lt-LT"/>
        </w:rPr>
        <w:br/>
      </w:r>
    </w:p>
    <w:p w:rsidR="00E666EB" w:rsidRPr="00E666EB" w:rsidRDefault="00E666EB" w:rsidP="00E666EB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70"/>
        <w:gridCol w:w="1230"/>
        <w:gridCol w:w="242"/>
      </w:tblGrid>
      <w:tr w:rsidR="00E666EB" w:rsidRPr="00E666EB" w:rsidTr="00E666EB">
        <w:trPr>
          <w:tblCellSpacing w:w="15" w:type="dxa"/>
        </w:trPr>
        <w:tc>
          <w:tcPr>
            <w:tcW w:w="0" w:type="auto"/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  <w:r w:rsidRPr="00E666EB"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E666EB" w:rsidRPr="00E666EB" w:rsidRDefault="00E666EB" w:rsidP="00E666EB">
            <w:pPr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E666EB" w:rsidRPr="00E666EB" w:rsidRDefault="00E666EB" w:rsidP="00E666EB">
            <w:pPr>
              <w:jc w:val="right"/>
              <w:rPr>
                <w:rFonts w:ascii="Arial" w:hAnsi="Arial" w:cs="Arial"/>
                <w:color w:val="auto"/>
                <w:sz w:val="20"/>
                <w:szCs w:val="20"/>
                <w:lang w:eastAsia="lt-LT"/>
              </w:rPr>
            </w:pPr>
          </w:p>
        </w:tc>
      </w:tr>
    </w:tbl>
    <w:p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EB"/>
    <w:rsid w:val="005A4E93"/>
    <w:rsid w:val="007A4C9C"/>
    <w:rsid w:val="00877861"/>
    <w:rsid w:val="009B4132"/>
    <w:rsid w:val="00BF4E2E"/>
    <w:rsid w:val="00E33C46"/>
    <w:rsid w:val="00E666EB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110CD-0591-4371-85F3-DA13093F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2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2417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2025-07-10T10:38:00Z</dcterms:created>
  <dcterms:modified xsi:type="dcterms:W3CDTF">2025-07-10T10:38:00Z</dcterms:modified>
</cp:coreProperties>
</file>